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3401" w:rsidRPr="004B1DB3" w:rsidRDefault="00053401" w:rsidP="004B1DB3">
      <w:pPr>
        <w:spacing w:line="360" w:lineRule="auto"/>
        <w:jc w:val="center"/>
        <w:rPr>
          <w:rFonts w:asciiTheme="minorEastAsia" w:eastAsiaTheme="minorEastAsia" w:hAnsiTheme="minorEastAsia"/>
          <w:b/>
          <w:sz w:val="32"/>
          <w:szCs w:val="32"/>
        </w:rPr>
      </w:pPr>
      <w:bookmarkStart w:id="0" w:name="OLE_LINK1"/>
      <w:r w:rsidRPr="004B1DB3">
        <w:rPr>
          <w:rFonts w:asciiTheme="minorEastAsia" w:eastAsiaTheme="minorEastAsia" w:hAnsiTheme="minorEastAsia" w:hint="eastAsia"/>
          <w:b/>
          <w:sz w:val="32"/>
          <w:szCs w:val="32"/>
        </w:rPr>
        <w:t>关于申报2019年度许昌市哲学社会科学规划课题的通知</w:t>
      </w:r>
    </w:p>
    <w:p w:rsidR="004B1DB3" w:rsidRDefault="004B1DB3" w:rsidP="004B1DB3">
      <w:pPr>
        <w:spacing w:line="360" w:lineRule="auto"/>
        <w:rPr>
          <w:rFonts w:asciiTheme="minorEastAsia" w:eastAsiaTheme="minorEastAsia" w:hAnsiTheme="minorEastAsia"/>
          <w:sz w:val="24"/>
        </w:rPr>
      </w:pPr>
    </w:p>
    <w:p w:rsidR="00053401" w:rsidRPr="004B1DB3" w:rsidRDefault="00053401" w:rsidP="004B1DB3">
      <w:pPr>
        <w:spacing w:line="360" w:lineRule="auto"/>
        <w:rPr>
          <w:rFonts w:asciiTheme="minorEastAsia" w:eastAsiaTheme="minorEastAsia" w:hAnsiTheme="minorEastAsia"/>
          <w:sz w:val="24"/>
        </w:rPr>
      </w:pPr>
      <w:r w:rsidRPr="004B1DB3">
        <w:rPr>
          <w:rFonts w:asciiTheme="minorEastAsia" w:eastAsiaTheme="minorEastAsia" w:hAnsiTheme="minorEastAsia" w:hint="eastAsia"/>
          <w:sz w:val="24"/>
        </w:rPr>
        <w:t>各有关单位：</w:t>
      </w:r>
    </w:p>
    <w:p w:rsidR="00053401" w:rsidRPr="004B1DB3" w:rsidRDefault="00053401" w:rsidP="004B1DB3">
      <w:pPr>
        <w:spacing w:line="360" w:lineRule="auto"/>
        <w:ind w:firstLineChars="200" w:firstLine="480"/>
        <w:rPr>
          <w:rFonts w:asciiTheme="minorEastAsia" w:eastAsiaTheme="minorEastAsia" w:hAnsiTheme="minorEastAsia"/>
          <w:sz w:val="24"/>
        </w:rPr>
      </w:pPr>
      <w:r w:rsidRPr="004B1DB3">
        <w:rPr>
          <w:rFonts w:asciiTheme="minorEastAsia" w:eastAsiaTheme="minorEastAsia" w:hAnsiTheme="minorEastAsia" w:hint="eastAsia"/>
          <w:sz w:val="24"/>
        </w:rPr>
        <w:t>为进一步加强对重大理论和现实问题的研究力度，大力推动实践基础上的理论创新，力争推出有理论说服力、有实践指导意义、有决策参考价值的精品力作，更好服务市委市政府中心工作，为繁荣发展哲学社会科学服务，今年继续开展许昌市哲学社会科学规划课题研究。现面向全市发布2019年度哲学社会科学规划课题指南。</w:t>
      </w:r>
    </w:p>
    <w:p w:rsidR="00053401" w:rsidRPr="004B1DB3" w:rsidRDefault="00053401" w:rsidP="004B1DB3">
      <w:pPr>
        <w:spacing w:line="360" w:lineRule="auto"/>
        <w:rPr>
          <w:rFonts w:asciiTheme="minorEastAsia" w:eastAsiaTheme="minorEastAsia" w:hAnsiTheme="minorEastAsia"/>
          <w:sz w:val="24"/>
        </w:rPr>
      </w:pPr>
      <w:r w:rsidRPr="004B1DB3">
        <w:rPr>
          <w:rFonts w:asciiTheme="minorEastAsia" w:eastAsiaTheme="minorEastAsia" w:hAnsiTheme="minorEastAsia" w:hint="eastAsia"/>
          <w:sz w:val="24"/>
        </w:rPr>
        <w:t>一、课题指导思想</w:t>
      </w:r>
    </w:p>
    <w:p w:rsidR="00053401" w:rsidRPr="004B1DB3" w:rsidRDefault="00053401" w:rsidP="004B1DB3">
      <w:pPr>
        <w:spacing w:line="360" w:lineRule="auto"/>
        <w:ind w:firstLineChars="200" w:firstLine="480"/>
        <w:rPr>
          <w:rFonts w:asciiTheme="minorEastAsia" w:eastAsiaTheme="minorEastAsia" w:hAnsiTheme="minorEastAsia"/>
          <w:sz w:val="24"/>
        </w:rPr>
      </w:pPr>
      <w:r w:rsidRPr="004B1DB3">
        <w:rPr>
          <w:rFonts w:asciiTheme="minorEastAsia" w:eastAsiaTheme="minorEastAsia" w:hAnsiTheme="minorEastAsia" w:hint="eastAsia"/>
          <w:sz w:val="24"/>
        </w:rPr>
        <w:t>坚持以马列主义、毛泽东思想、邓小平理论、“三个代表”重要思想、科学发展观、习近平新时代中国特色社会主义思想为指导，全面贯彻落实党的十九大和十九届二中、三中全会精神以及省委、市委全会精神，紧紧围绕统筹推进“五位一体”总体布局和协调推进“四个全面”战略布局在许昌的实践，围绕发挥优势打好“四张牌”、坚决打赢“三大攻坚战”的任务要求，坚持解放思想、实事求是、与时俱进、求真务实，坚持以重大现实问题为主攻方向，坚持基础研究和应用研究并重，充分发挥市社科规划项目示范引导作用，推动新时代许昌在中原更加出彩中走在前列。</w:t>
      </w:r>
    </w:p>
    <w:p w:rsidR="00053401" w:rsidRPr="004B1DB3" w:rsidRDefault="00053401" w:rsidP="004B1DB3">
      <w:pPr>
        <w:spacing w:line="360" w:lineRule="auto"/>
        <w:rPr>
          <w:rFonts w:asciiTheme="minorEastAsia" w:eastAsiaTheme="minorEastAsia" w:hAnsiTheme="minorEastAsia"/>
          <w:sz w:val="24"/>
        </w:rPr>
      </w:pPr>
      <w:r w:rsidRPr="004B1DB3">
        <w:rPr>
          <w:rFonts w:asciiTheme="minorEastAsia" w:eastAsiaTheme="minorEastAsia" w:hAnsiTheme="minorEastAsia" w:hint="eastAsia"/>
          <w:sz w:val="24"/>
        </w:rPr>
        <w:t>二、课题申报与立项</w:t>
      </w:r>
    </w:p>
    <w:p w:rsidR="00053401" w:rsidRPr="004B1DB3" w:rsidRDefault="00053401" w:rsidP="004B1DB3">
      <w:pPr>
        <w:spacing w:line="360" w:lineRule="auto"/>
        <w:ind w:firstLineChars="200" w:firstLine="480"/>
        <w:rPr>
          <w:rFonts w:asciiTheme="minorEastAsia" w:eastAsiaTheme="minorEastAsia" w:hAnsiTheme="minorEastAsia"/>
          <w:sz w:val="24"/>
        </w:rPr>
      </w:pPr>
      <w:r w:rsidRPr="004B1DB3">
        <w:rPr>
          <w:rFonts w:asciiTheme="minorEastAsia" w:eastAsiaTheme="minorEastAsia" w:hAnsiTheme="minorEastAsia" w:hint="eastAsia"/>
          <w:sz w:val="24"/>
        </w:rPr>
        <w:t>本《课题指南》所列题目，供立项时参考，在立项、结项和评奖中同等条件下予以优先考虑；作者也可结合自身研究方向和优势，自行设计题目申报。</w:t>
      </w:r>
    </w:p>
    <w:p w:rsidR="00053401" w:rsidRPr="004B1DB3" w:rsidRDefault="00053401" w:rsidP="004B1DB3">
      <w:pPr>
        <w:spacing w:line="360" w:lineRule="auto"/>
        <w:ind w:firstLineChars="200" w:firstLine="480"/>
        <w:rPr>
          <w:rFonts w:asciiTheme="minorEastAsia" w:eastAsiaTheme="minorEastAsia" w:hAnsiTheme="minorEastAsia"/>
          <w:sz w:val="24"/>
        </w:rPr>
      </w:pPr>
      <w:r w:rsidRPr="004B1DB3">
        <w:rPr>
          <w:rFonts w:asciiTheme="minorEastAsia" w:eastAsiaTheme="minorEastAsia" w:hAnsiTheme="minorEastAsia" w:hint="eastAsia"/>
          <w:sz w:val="24"/>
        </w:rPr>
        <w:t>每项课题主持人限1名，课题组一般不超过5人（含主持人）。申报者每人限定主持申报一项，另可参与一项课题。</w:t>
      </w:r>
    </w:p>
    <w:p w:rsidR="00053401" w:rsidRPr="004B1DB3" w:rsidRDefault="00053401" w:rsidP="004B1DB3">
      <w:pPr>
        <w:spacing w:line="360" w:lineRule="auto"/>
        <w:ind w:firstLineChars="200" w:firstLine="480"/>
        <w:rPr>
          <w:rFonts w:asciiTheme="minorEastAsia" w:eastAsiaTheme="minorEastAsia" w:hAnsiTheme="minorEastAsia"/>
          <w:sz w:val="24"/>
        </w:rPr>
      </w:pPr>
      <w:r w:rsidRPr="004B1DB3">
        <w:rPr>
          <w:rFonts w:asciiTheme="minorEastAsia" w:eastAsiaTheme="minorEastAsia" w:hAnsiTheme="minorEastAsia" w:hint="eastAsia"/>
          <w:sz w:val="24"/>
        </w:rPr>
        <w:t>课题申报人组成课题组后，应认真研究申报课题思路和框架，并按要求填报《2019年度许昌市哲学社会科学规划课题申报表》一式两份，于2019年6月11日前</w:t>
      </w:r>
      <w:bookmarkStart w:id="1" w:name="_GoBack"/>
      <w:r w:rsidR="00913FD5">
        <w:rPr>
          <w:rFonts w:asciiTheme="minorEastAsia" w:eastAsiaTheme="minorEastAsia" w:hAnsiTheme="minorEastAsia" w:hint="eastAsia"/>
          <w:sz w:val="24"/>
        </w:rPr>
        <w:t>以系部为单位（不接收个人报送）</w:t>
      </w:r>
      <w:bookmarkEnd w:id="1"/>
      <w:r w:rsidRPr="004B1DB3">
        <w:rPr>
          <w:rFonts w:asciiTheme="minorEastAsia" w:eastAsiaTheme="minorEastAsia" w:hAnsiTheme="minorEastAsia" w:hint="eastAsia"/>
          <w:sz w:val="24"/>
        </w:rPr>
        <w:t>报送至</w:t>
      </w:r>
      <w:r w:rsidR="004B1DB3" w:rsidRPr="004B1DB3">
        <w:rPr>
          <w:rFonts w:asciiTheme="minorEastAsia" w:eastAsiaTheme="minorEastAsia" w:hAnsiTheme="minorEastAsia" w:hint="eastAsia"/>
          <w:sz w:val="24"/>
        </w:rPr>
        <w:t>科研外事中心14</w:t>
      </w:r>
      <w:r w:rsidR="004B1DB3" w:rsidRPr="004B1DB3">
        <w:rPr>
          <w:rFonts w:asciiTheme="minorEastAsia" w:eastAsiaTheme="minorEastAsia" w:hAnsiTheme="minorEastAsia"/>
          <w:sz w:val="24"/>
        </w:rPr>
        <w:t>0</w:t>
      </w:r>
      <w:r w:rsidRPr="004B1DB3">
        <w:rPr>
          <w:rFonts w:asciiTheme="minorEastAsia" w:eastAsiaTheme="minorEastAsia" w:hAnsiTheme="minorEastAsia" w:hint="eastAsia"/>
          <w:sz w:val="24"/>
        </w:rPr>
        <w:t>3，电子版</w:t>
      </w:r>
      <w:r w:rsidR="00913FD5">
        <w:rPr>
          <w:rFonts w:asciiTheme="minorEastAsia" w:eastAsiaTheme="minorEastAsia" w:hAnsiTheme="minorEastAsia" w:hint="eastAsia"/>
          <w:sz w:val="24"/>
        </w:rPr>
        <w:t>打包</w:t>
      </w:r>
      <w:r w:rsidRPr="004B1DB3">
        <w:rPr>
          <w:rFonts w:asciiTheme="minorEastAsia" w:eastAsiaTheme="minorEastAsia" w:hAnsiTheme="minorEastAsia" w:hint="eastAsia"/>
          <w:sz w:val="24"/>
        </w:rPr>
        <w:t>发送至</w:t>
      </w:r>
      <w:r w:rsidR="004B1DB3" w:rsidRPr="004B1DB3">
        <w:rPr>
          <w:rFonts w:asciiTheme="minorEastAsia" w:eastAsiaTheme="minorEastAsia" w:hAnsiTheme="minorEastAsia" w:hint="eastAsia"/>
          <w:sz w:val="24"/>
        </w:rPr>
        <w:t>k</w:t>
      </w:r>
      <w:r w:rsidR="004B1DB3" w:rsidRPr="004B1DB3">
        <w:rPr>
          <w:rFonts w:asciiTheme="minorEastAsia" w:eastAsiaTheme="minorEastAsia" w:hAnsiTheme="minorEastAsia"/>
          <w:sz w:val="24"/>
        </w:rPr>
        <w:t>yws9980</w:t>
      </w:r>
      <w:r w:rsidRPr="004B1DB3">
        <w:rPr>
          <w:rFonts w:asciiTheme="minorEastAsia" w:eastAsiaTheme="minorEastAsia" w:hAnsiTheme="minorEastAsia" w:hint="eastAsia"/>
          <w:sz w:val="24"/>
        </w:rPr>
        <w:t>@163.com邮箱，联系电话：</w:t>
      </w:r>
      <w:r w:rsidR="004B1DB3" w:rsidRPr="004B1DB3">
        <w:rPr>
          <w:rFonts w:asciiTheme="minorEastAsia" w:eastAsiaTheme="minorEastAsia" w:hAnsiTheme="minorEastAsia"/>
          <w:sz w:val="24"/>
        </w:rPr>
        <w:t>3189981</w:t>
      </w:r>
      <w:r w:rsidRPr="004B1DB3">
        <w:rPr>
          <w:rFonts w:asciiTheme="minorEastAsia" w:eastAsiaTheme="minorEastAsia" w:hAnsiTheme="minorEastAsia" w:hint="eastAsia"/>
          <w:sz w:val="24"/>
        </w:rPr>
        <w:t>。</w:t>
      </w:r>
    </w:p>
    <w:p w:rsidR="00053401" w:rsidRPr="004B1DB3" w:rsidRDefault="00053401" w:rsidP="004B1DB3">
      <w:pPr>
        <w:spacing w:line="360" w:lineRule="auto"/>
        <w:rPr>
          <w:rFonts w:asciiTheme="minorEastAsia" w:eastAsiaTheme="minorEastAsia" w:hAnsiTheme="minorEastAsia"/>
          <w:sz w:val="24"/>
        </w:rPr>
      </w:pPr>
      <w:r w:rsidRPr="004B1DB3">
        <w:rPr>
          <w:rFonts w:asciiTheme="minorEastAsia" w:eastAsiaTheme="minorEastAsia" w:hAnsiTheme="minorEastAsia" w:hint="eastAsia"/>
          <w:sz w:val="24"/>
        </w:rPr>
        <w:t>三、课题结项</w:t>
      </w:r>
    </w:p>
    <w:p w:rsidR="00053401" w:rsidRPr="004B1DB3" w:rsidRDefault="00053401" w:rsidP="004B1DB3">
      <w:pPr>
        <w:spacing w:line="360" w:lineRule="auto"/>
        <w:ind w:firstLineChars="200" w:firstLine="480"/>
        <w:rPr>
          <w:rFonts w:asciiTheme="minorEastAsia" w:eastAsiaTheme="minorEastAsia" w:hAnsiTheme="minorEastAsia"/>
          <w:sz w:val="24"/>
        </w:rPr>
      </w:pPr>
      <w:r w:rsidRPr="004B1DB3">
        <w:rPr>
          <w:rFonts w:asciiTheme="minorEastAsia" w:eastAsiaTheme="minorEastAsia" w:hAnsiTheme="minorEastAsia" w:hint="eastAsia"/>
          <w:sz w:val="24"/>
        </w:rPr>
        <w:t>立项课题承担者应在规定时间内完成课题调研与文字工作，及时报送市委宣传部理论科。经专家组评审验收合格，准予结项并评出奖励等次，颁发课题结项</w:t>
      </w:r>
      <w:r w:rsidRPr="004B1DB3">
        <w:rPr>
          <w:rFonts w:asciiTheme="minorEastAsia" w:eastAsiaTheme="minorEastAsia" w:hAnsiTheme="minorEastAsia" w:hint="eastAsia"/>
          <w:sz w:val="24"/>
        </w:rPr>
        <w:lastRenderedPageBreak/>
        <w:t>证书和奖励证书。结项课题将推荐到有关部门供领导决策参考，部分课题将择优在《改革论坛》等报刊上发表。</w:t>
      </w:r>
    </w:p>
    <w:p w:rsidR="00053401" w:rsidRPr="004B1DB3" w:rsidRDefault="00053401" w:rsidP="004B1DB3">
      <w:pPr>
        <w:spacing w:line="360" w:lineRule="auto"/>
        <w:rPr>
          <w:rFonts w:asciiTheme="minorEastAsia" w:eastAsiaTheme="minorEastAsia" w:hAnsiTheme="minorEastAsia"/>
          <w:sz w:val="24"/>
        </w:rPr>
      </w:pPr>
      <w:r w:rsidRPr="004B1DB3">
        <w:rPr>
          <w:rFonts w:asciiTheme="minorEastAsia" w:eastAsiaTheme="minorEastAsia" w:hAnsiTheme="minorEastAsia" w:hint="eastAsia"/>
          <w:sz w:val="24"/>
        </w:rPr>
        <w:t>四、课题资助</w:t>
      </w:r>
    </w:p>
    <w:p w:rsidR="00053401" w:rsidRPr="004B1DB3" w:rsidRDefault="00053401" w:rsidP="004B1DB3">
      <w:pPr>
        <w:spacing w:line="360" w:lineRule="auto"/>
        <w:ind w:firstLineChars="200" w:firstLine="480"/>
        <w:rPr>
          <w:rFonts w:asciiTheme="minorEastAsia" w:eastAsiaTheme="minorEastAsia" w:hAnsiTheme="minorEastAsia"/>
          <w:sz w:val="24"/>
        </w:rPr>
      </w:pPr>
      <w:r w:rsidRPr="004B1DB3">
        <w:rPr>
          <w:rFonts w:asciiTheme="minorEastAsia" w:eastAsiaTheme="minorEastAsia" w:hAnsiTheme="minorEastAsia" w:hint="eastAsia"/>
          <w:sz w:val="24"/>
        </w:rPr>
        <w:t>按照《许昌市哲学社会科学规划项目管理办法（暂行）》，对本年度哲学社会科学规划重大项目予以资助。</w:t>
      </w:r>
    </w:p>
    <w:p w:rsidR="00053401" w:rsidRPr="004B1DB3" w:rsidRDefault="00053401" w:rsidP="004B1DB3">
      <w:pPr>
        <w:spacing w:line="360" w:lineRule="auto"/>
        <w:rPr>
          <w:rFonts w:asciiTheme="minorEastAsia" w:eastAsiaTheme="minorEastAsia" w:hAnsiTheme="minorEastAsia"/>
          <w:sz w:val="24"/>
        </w:rPr>
      </w:pPr>
      <w:r w:rsidRPr="004B1DB3">
        <w:rPr>
          <w:rFonts w:asciiTheme="minorEastAsia" w:eastAsiaTheme="minorEastAsia" w:hAnsiTheme="minorEastAsia" w:hint="eastAsia"/>
          <w:sz w:val="24"/>
        </w:rPr>
        <w:t>五、要求</w:t>
      </w:r>
    </w:p>
    <w:p w:rsidR="00053401" w:rsidRPr="004B1DB3" w:rsidRDefault="00053401" w:rsidP="004B1DB3">
      <w:pPr>
        <w:spacing w:line="360" w:lineRule="auto"/>
        <w:ind w:firstLineChars="200" w:firstLine="480"/>
        <w:rPr>
          <w:rFonts w:asciiTheme="minorEastAsia" w:eastAsiaTheme="minorEastAsia" w:hAnsiTheme="minorEastAsia"/>
          <w:sz w:val="24"/>
        </w:rPr>
      </w:pPr>
      <w:r w:rsidRPr="004B1DB3">
        <w:rPr>
          <w:rFonts w:asciiTheme="minorEastAsia" w:eastAsiaTheme="minorEastAsia" w:hAnsiTheme="minorEastAsia" w:hint="eastAsia"/>
          <w:sz w:val="24"/>
        </w:rPr>
        <w:t>为进一步发挥哲学社会科学规划课题对许昌经济社会发展的决策参考和咨询服务作用，对研究课题提出以下要求：</w:t>
      </w:r>
    </w:p>
    <w:p w:rsidR="00053401" w:rsidRPr="004B1DB3" w:rsidRDefault="00053401" w:rsidP="004B1DB3">
      <w:pPr>
        <w:spacing w:line="360" w:lineRule="auto"/>
        <w:ind w:firstLineChars="200" w:firstLine="480"/>
        <w:rPr>
          <w:rFonts w:asciiTheme="minorEastAsia" w:eastAsiaTheme="minorEastAsia" w:hAnsiTheme="minorEastAsia"/>
          <w:sz w:val="24"/>
        </w:rPr>
      </w:pPr>
      <w:r w:rsidRPr="004B1DB3">
        <w:rPr>
          <w:rFonts w:asciiTheme="minorEastAsia" w:eastAsiaTheme="minorEastAsia" w:hAnsiTheme="minorEastAsia" w:hint="eastAsia"/>
          <w:sz w:val="24"/>
        </w:rPr>
        <w:t>l、应用对策研究重点在于解决问题。课题研究必须在对策、措施和建议上有一定的份量和三分之一以上的篇幅，要紧密结合许昌实际，提出富有创新性、可操作性、能够为领导决策提供参考和借鉴的思路、方法及措施。</w:t>
      </w:r>
    </w:p>
    <w:p w:rsidR="00053401" w:rsidRPr="004B1DB3" w:rsidRDefault="00053401" w:rsidP="004B1DB3">
      <w:pPr>
        <w:spacing w:line="360" w:lineRule="auto"/>
        <w:ind w:firstLineChars="200" w:firstLine="480"/>
        <w:rPr>
          <w:rFonts w:asciiTheme="minorEastAsia" w:eastAsiaTheme="minorEastAsia" w:hAnsiTheme="minorEastAsia"/>
          <w:sz w:val="24"/>
        </w:rPr>
      </w:pPr>
      <w:r w:rsidRPr="004B1DB3">
        <w:rPr>
          <w:rFonts w:asciiTheme="minorEastAsia" w:eastAsiaTheme="minorEastAsia" w:hAnsiTheme="minorEastAsia" w:hint="eastAsia"/>
          <w:sz w:val="24"/>
        </w:rPr>
        <w:t>2、基础理论研究重点在于创新。要紧密结合国内外经济社会发展中的新理论、新观点，对事物进行解析和理论阐释，同时要紧密结合许昌市经济社会发展的生动实践。</w:t>
      </w:r>
    </w:p>
    <w:p w:rsidR="00053401" w:rsidRPr="004B1DB3" w:rsidRDefault="00053401" w:rsidP="004B1DB3">
      <w:pPr>
        <w:spacing w:line="360" w:lineRule="auto"/>
        <w:ind w:firstLineChars="200" w:firstLine="480"/>
        <w:rPr>
          <w:rFonts w:asciiTheme="minorEastAsia" w:eastAsiaTheme="minorEastAsia" w:hAnsiTheme="minorEastAsia"/>
          <w:sz w:val="24"/>
        </w:rPr>
      </w:pPr>
      <w:r w:rsidRPr="004B1DB3">
        <w:rPr>
          <w:rFonts w:asciiTheme="minorEastAsia" w:eastAsiaTheme="minorEastAsia" w:hAnsiTheme="minorEastAsia" w:hint="eastAsia"/>
          <w:sz w:val="24"/>
        </w:rPr>
        <w:t>3、选定的指南课题可以分专题进行深入研究。</w:t>
      </w:r>
    </w:p>
    <w:p w:rsidR="00053401" w:rsidRDefault="00053401" w:rsidP="004B1DB3">
      <w:pPr>
        <w:spacing w:line="360" w:lineRule="auto"/>
        <w:ind w:firstLineChars="200" w:firstLine="480"/>
        <w:rPr>
          <w:rFonts w:asciiTheme="minorEastAsia" w:eastAsiaTheme="minorEastAsia" w:hAnsiTheme="minorEastAsia"/>
          <w:sz w:val="24"/>
        </w:rPr>
      </w:pPr>
      <w:r w:rsidRPr="004B1DB3">
        <w:rPr>
          <w:rFonts w:asciiTheme="minorEastAsia" w:eastAsiaTheme="minorEastAsia" w:hAnsiTheme="minorEastAsia" w:hint="eastAsia"/>
          <w:sz w:val="24"/>
        </w:rPr>
        <w:t>4、文字要通俗简洁，严谨准确，力戒晦涩。</w:t>
      </w:r>
    </w:p>
    <w:p w:rsidR="004B1DB3" w:rsidRPr="004B1DB3" w:rsidRDefault="004B1DB3" w:rsidP="004B1DB3">
      <w:pPr>
        <w:spacing w:line="360" w:lineRule="auto"/>
        <w:ind w:firstLineChars="200" w:firstLine="480"/>
        <w:rPr>
          <w:rFonts w:asciiTheme="minorEastAsia" w:eastAsiaTheme="minorEastAsia" w:hAnsiTheme="minorEastAsia"/>
          <w:sz w:val="24"/>
        </w:rPr>
      </w:pPr>
    </w:p>
    <w:p w:rsidR="00053401" w:rsidRPr="004B1DB3" w:rsidRDefault="00053401" w:rsidP="004B1DB3">
      <w:pPr>
        <w:spacing w:line="360" w:lineRule="auto"/>
        <w:rPr>
          <w:rFonts w:asciiTheme="minorEastAsia" w:eastAsiaTheme="minorEastAsia" w:hAnsiTheme="minorEastAsia"/>
          <w:sz w:val="24"/>
        </w:rPr>
      </w:pPr>
      <w:r w:rsidRPr="004B1DB3">
        <w:rPr>
          <w:rFonts w:asciiTheme="minorEastAsia" w:eastAsiaTheme="minorEastAsia" w:hAnsiTheme="minorEastAsia" w:hint="eastAsia"/>
          <w:sz w:val="24"/>
        </w:rPr>
        <w:t>附件：l、2019年度许昌市哲学社会科学规划课题指南</w:t>
      </w:r>
    </w:p>
    <w:p w:rsidR="00053401" w:rsidRPr="004B1DB3" w:rsidRDefault="00053401" w:rsidP="004B1DB3">
      <w:pPr>
        <w:spacing w:line="360" w:lineRule="auto"/>
        <w:ind w:firstLineChars="200" w:firstLine="480"/>
        <w:rPr>
          <w:rFonts w:asciiTheme="minorEastAsia" w:eastAsiaTheme="minorEastAsia" w:hAnsiTheme="minorEastAsia"/>
          <w:sz w:val="24"/>
        </w:rPr>
      </w:pPr>
      <w:r w:rsidRPr="004B1DB3">
        <w:rPr>
          <w:rFonts w:asciiTheme="minorEastAsia" w:eastAsiaTheme="minorEastAsia" w:hAnsiTheme="minorEastAsia" w:hint="eastAsia"/>
          <w:sz w:val="24"/>
        </w:rPr>
        <w:t xml:space="preserve">  2、2019年度许昌市哲学社会科学规划课题申报表</w:t>
      </w:r>
    </w:p>
    <w:p w:rsidR="00354D74" w:rsidRPr="004B1DB3" w:rsidRDefault="00053401" w:rsidP="004B1DB3">
      <w:pPr>
        <w:spacing w:line="360" w:lineRule="auto"/>
        <w:ind w:firstLineChars="200" w:firstLine="480"/>
        <w:rPr>
          <w:rFonts w:asciiTheme="minorEastAsia" w:eastAsiaTheme="minorEastAsia" w:hAnsiTheme="minorEastAsia"/>
          <w:sz w:val="24"/>
        </w:rPr>
      </w:pPr>
      <w:r w:rsidRPr="004B1DB3">
        <w:rPr>
          <w:rFonts w:asciiTheme="minorEastAsia" w:eastAsiaTheme="minorEastAsia" w:hAnsiTheme="minorEastAsia" w:hint="eastAsia"/>
          <w:sz w:val="24"/>
        </w:rPr>
        <w:t xml:space="preserve">  3、2019年度许昌市哲学社会科学规划课题汇总表</w:t>
      </w:r>
      <w:bookmarkEnd w:id="0"/>
    </w:p>
    <w:sectPr w:rsidR="00354D74" w:rsidRPr="004B1DB3" w:rsidSect="0006465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674C" w:rsidRDefault="00DC674C" w:rsidP="004B1DB3">
      <w:r>
        <w:separator/>
      </w:r>
    </w:p>
  </w:endnote>
  <w:endnote w:type="continuationSeparator" w:id="0">
    <w:p w:rsidR="00DC674C" w:rsidRDefault="00DC674C" w:rsidP="004B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674C" w:rsidRDefault="00DC674C" w:rsidP="004B1DB3">
      <w:r>
        <w:separator/>
      </w:r>
    </w:p>
  </w:footnote>
  <w:footnote w:type="continuationSeparator" w:id="0">
    <w:p w:rsidR="00DC674C" w:rsidRDefault="00DC674C" w:rsidP="004B1D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932E6"/>
    <w:rsid w:val="00053401"/>
    <w:rsid w:val="00064651"/>
    <w:rsid w:val="000E1FC3"/>
    <w:rsid w:val="0010520F"/>
    <w:rsid w:val="00112BD2"/>
    <w:rsid w:val="001934F7"/>
    <w:rsid w:val="00196ED6"/>
    <w:rsid w:val="001C13BA"/>
    <w:rsid w:val="001E1302"/>
    <w:rsid w:val="002047F1"/>
    <w:rsid w:val="00235F2F"/>
    <w:rsid w:val="002373BF"/>
    <w:rsid w:val="00254562"/>
    <w:rsid w:val="0029276B"/>
    <w:rsid w:val="002D12BD"/>
    <w:rsid w:val="002E0389"/>
    <w:rsid w:val="00353C81"/>
    <w:rsid w:val="00354D74"/>
    <w:rsid w:val="003648D0"/>
    <w:rsid w:val="003B0870"/>
    <w:rsid w:val="003C1031"/>
    <w:rsid w:val="003E4EFD"/>
    <w:rsid w:val="003F5FB9"/>
    <w:rsid w:val="00402943"/>
    <w:rsid w:val="00465905"/>
    <w:rsid w:val="004B1DB3"/>
    <w:rsid w:val="004E091A"/>
    <w:rsid w:val="00521BC3"/>
    <w:rsid w:val="005262EA"/>
    <w:rsid w:val="00543D78"/>
    <w:rsid w:val="00566264"/>
    <w:rsid w:val="005709B7"/>
    <w:rsid w:val="005861F1"/>
    <w:rsid w:val="00587589"/>
    <w:rsid w:val="00622164"/>
    <w:rsid w:val="00681028"/>
    <w:rsid w:val="006932E6"/>
    <w:rsid w:val="00721B13"/>
    <w:rsid w:val="007612B7"/>
    <w:rsid w:val="00766738"/>
    <w:rsid w:val="00773980"/>
    <w:rsid w:val="00786C08"/>
    <w:rsid w:val="0080742E"/>
    <w:rsid w:val="00913FD5"/>
    <w:rsid w:val="009259D2"/>
    <w:rsid w:val="00926407"/>
    <w:rsid w:val="00965673"/>
    <w:rsid w:val="009B528C"/>
    <w:rsid w:val="009C7A50"/>
    <w:rsid w:val="009F1E27"/>
    <w:rsid w:val="00A66264"/>
    <w:rsid w:val="00A66534"/>
    <w:rsid w:val="00AB04C4"/>
    <w:rsid w:val="00B06DD2"/>
    <w:rsid w:val="00B4561E"/>
    <w:rsid w:val="00B65294"/>
    <w:rsid w:val="00BA51A1"/>
    <w:rsid w:val="00BF6286"/>
    <w:rsid w:val="00C43D07"/>
    <w:rsid w:val="00C73ACD"/>
    <w:rsid w:val="00CD2ADE"/>
    <w:rsid w:val="00D21C6E"/>
    <w:rsid w:val="00D77618"/>
    <w:rsid w:val="00D91008"/>
    <w:rsid w:val="00DB0F42"/>
    <w:rsid w:val="00DB5426"/>
    <w:rsid w:val="00DC674C"/>
    <w:rsid w:val="00DD200C"/>
    <w:rsid w:val="00E10777"/>
    <w:rsid w:val="00E52F5D"/>
    <w:rsid w:val="00E74F4C"/>
    <w:rsid w:val="00E756E6"/>
    <w:rsid w:val="00E93220"/>
    <w:rsid w:val="00EA1363"/>
    <w:rsid w:val="00EF2141"/>
    <w:rsid w:val="00F31E70"/>
    <w:rsid w:val="00F46C36"/>
    <w:rsid w:val="00F5212A"/>
    <w:rsid w:val="00F57C09"/>
    <w:rsid w:val="00F71A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5C85CEA-FE07-4E29-9DD9-0D64E75A1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465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B1D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4B1DB3"/>
    <w:rPr>
      <w:kern w:val="2"/>
      <w:sz w:val="18"/>
      <w:szCs w:val="18"/>
    </w:rPr>
  </w:style>
  <w:style w:type="paragraph" w:styleId="a4">
    <w:name w:val="footer"/>
    <w:basedOn w:val="a"/>
    <w:link w:val="Char0"/>
    <w:unhideWhenUsed/>
    <w:rsid w:val="004B1DB3"/>
    <w:pPr>
      <w:tabs>
        <w:tab w:val="center" w:pos="4153"/>
        <w:tab w:val="right" w:pos="8306"/>
      </w:tabs>
      <w:snapToGrid w:val="0"/>
      <w:jc w:val="left"/>
    </w:pPr>
    <w:rPr>
      <w:sz w:val="18"/>
      <w:szCs w:val="18"/>
    </w:rPr>
  </w:style>
  <w:style w:type="character" w:customStyle="1" w:styleId="Char0">
    <w:name w:val="页脚 Char"/>
    <w:basedOn w:val="a0"/>
    <w:link w:val="a4"/>
    <w:rsid w:val="004B1DB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186</Words>
  <Characters>1065</Characters>
  <Application>Microsoft Office Word</Application>
  <DocSecurity>0</DocSecurity>
  <Lines>8</Lines>
  <Paragraphs>2</Paragraphs>
  <ScaleCrop>false</ScaleCrop>
  <Company>微软中国</Company>
  <LinksUpToDate>false</LinksUpToDate>
  <CharactersWithSpaces>1249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kyws</dc:creator>
  <cp:keywords/>
  <dc:description/>
  <cp:lastModifiedBy>w</cp:lastModifiedBy>
  <cp:revision>5</cp:revision>
  <dcterms:created xsi:type="dcterms:W3CDTF">2019-05-16T01:04:00Z</dcterms:created>
  <dcterms:modified xsi:type="dcterms:W3CDTF">2019-05-16T08:28:00Z</dcterms:modified>
</cp:coreProperties>
</file>